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HEMANT SAINI</w:t>
      </w:r>
    </w:p>
    <w:p>
      <w:r>
        <w:t>Multi-Cloud AI Architect | Technical Manager | FinOps Practitioner</w:t>
        <w:br/>
        <w:t>Jaipur, Rajasthan | +91-8878931110 | hss.indore2014@gmail.com | LinkedIn | Credly</w:t>
      </w:r>
    </w:p>
    <w:p>
      <w:pPr>
        <w:pStyle w:val="Heading1"/>
      </w:pPr>
      <w:r>
        <w:t>Executive Summary</w:t>
      </w:r>
    </w:p>
    <w:p>
      <w:r>
        <w:t>Multi-Cloud AI Architect with 18.5+ years of experience delivering enterprise cloud transformation across AWS, Azure, OCI and VMware Cloud Foundation. Led $10M+ migration programs, migrated 5,000+ servers, drove FinOps optimization, AI adoption, pre-sales, and technical leadership across healthcare, telecom, banking and media.</w:t>
      </w:r>
    </w:p>
    <w:p>
      <w:pPr>
        <w:pStyle w:val="Heading1"/>
      </w:pPr>
      <w:r>
        <w:t>Core Skills</w:t>
      </w:r>
    </w:p>
    <w:p>
      <w:r>
        <w:t>AWS, Azure, OCI, VMware Cloud Foundation (VCF), NSX-T, VMware HCX, vSAN ESA, Cloud Migration, Solution Architecture, FinOps, Agentic AI, Generative AI, CyberArk PAM, SIEM, SOAR, Google Chronicle, Cloud Security, Databricks, Snowflake, Agile, ITIL, Project Management, Pre-sales, RFP.</w:t>
      </w:r>
    </w:p>
    <w:p>
      <w:pPr>
        <w:pStyle w:val="Heading1"/>
      </w:pPr>
      <w:r>
        <w:t>Professional Experience</w:t>
      </w:r>
    </w:p>
    <w:p>
      <w:r>
        <w:rPr>
          <w:b/>
        </w:rPr>
        <w:t>Accenture India | Technical Manager (May 2025–Present)</w:t>
      </w:r>
    </w:p>
    <w:p>
      <w:pPr>
        <w:pStyle w:val="ListBullet"/>
      </w:pPr>
      <w:r>
        <w:t>Leading VCF 5.2 cloud transformation.</w:t>
      </w:r>
    </w:p>
    <w:p>
      <w:pPr>
        <w:pStyle w:val="ListBullet"/>
      </w:pPr>
      <w:r>
        <w:t>Driving Agentic AI adoption.</w:t>
      </w:r>
    </w:p>
    <w:p>
      <w:pPr>
        <w:pStyle w:val="ListBullet"/>
      </w:pPr>
      <w:r>
        <w:t>Managing governance, risks, stakeholders and pre-sales.</w:t>
      </w:r>
    </w:p>
    <w:p>
      <w:r>
        <w:rPr>
          <w:b/>
        </w:rPr>
        <w:t>Coforge | Technical Consultant / Technical Lead (2021–2025)</w:t>
      </w:r>
    </w:p>
    <w:p>
      <w:pPr>
        <w:pStyle w:val="ListBullet"/>
      </w:pPr>
      <w:r>
        <w:t>Migrated 41 TB and enterprise AWS/Azure workloads.</w:t>
      </w:r>
    </w:p>
    <w:p>
      <w:pPr>
        <w:pStyle w:val="ListBullet"/>
      </w:pPr>
      <w:r>
        <w:t>Designed landing zones and migration strategies.</w:t>
      </w:r>
    </w:p>
    <w:p>
      <w:pPr>
        <w:pStyle w:val="ListBullet"/>
      </w:pPr>
      <w:r>
        <w:t>Delivered FinOps optimization and AWS MAP engagements.</w:t>
      </w:r>
    </w:p>
    <w:p>
      <w:r>
        <w:rPr>
          <w:b/>
        </w:rPr>
        <w:t>DXC Technology | Professional 1/2 (2013–2021)</w:t>
      </w:r>
    </w:p>
    <w:p>
      <w:pPr>
        <w:pStyle w:val="ListBullet"/>
      </w:pPr>
      <w:r>
        <w:t>Managed global datacenters.</w:t>
      </w:r>
    </w:p>
    <w:p>
      <w:pPr>
        <w:pStyle w:val="ListBullet"/>
      </w:pPr>
      <w:r>
        <w:t>Migrated 5,000+ servers.</w:t>
      </w:r>
    </w:p>
    <w:p>
      <w:pPr>
        <w:pStyle w:val="ListBullet"/>
      </w:pPr>
      <w:r>
        <w:t>Managed $10M migration portfolio.</w:t>
      </w:r>
    </w:p>
    <w:p>
      <w:r>
        <w:rPr>
          <w:b/>
        </w:rPr>
        <w:t>Vodafone, Wipro, CGI | Infrastructure &amp; Cloud (2007–2013)</w:t>
      </w:r>
    </w:p>
    <w:p>
      <w:pPr>
        <w:pStyle w:val="ListBullet"/>
      </w:pPr>
      <w:r>
        <w:t>Windows, VMware, Citrix, Exchange and enterprise operations.</w:t>
      </w:r>
    </w:p>
    <w:p>
      <w:pPr>
        <w:pStyle w:val="Heading1"/>
      </w:pPr>
      <w:r>
        <w:t>Key Certifications</w:t>
      </w:r>
    </w:p>
    <w:p>
      <w:r>
        <w:t>AWS Solutions Architect Professional, AWS SAA, Azure Solutions Architect Expert, AZ-104, FinOps Practitioner, OCI Foundations, Databricks AI, Fortinet, Atlassian, SIEM/SOAR, 30+ active certifications.</w:t>
      </w:r>
    </w:p>
    <w:p>
      <w:pPr>
        <w:pStyle w:val="Heading1"/>
      </w:pPr>
      <w:r>
        <w:t>Education</w:t>
      </w:r>
    </w:p>
    <w:p>
      <w:r>
        <w:t>IIM Indore – GMPE</w:t>
        <w:br/>
        <w:t>MBA (Finance &amp; IT)</w:t>
        <w:br/>
        <w:t>B.E. Information Technology</w:t>
      </w:r>
    </w:p>
    <w:p>
      <w:pPr>
        <w:pStyle w:val="Heading1"/>
      </w:pPr>
      <w:r>
        <w:t>Achievements</w:t>
      </w:r>
    </w:p>
    <w:p>
      <w:r>
        <w:t>• $10M+ cloud migration programs</w:t>
        <w:br/>
        <w:t>• 5,000+ servers migrated</w:t>
        <w:br/>
        <w:t>• 41 TB storage migrated</w:t>
        <w:br/>
        <w:t>• Multiple awards at Accenture, Coforge, DXC, Vodafone and Wipro.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